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097" w14:textId="77777777" w:rsidR="0071556D" w:rsidRPr="0071556D" w:rsidRDefault="0071556D" w:rsidP="0071556D">
      <w:pPr>
        <w:pStyle w:val="Ttulo1"/>
        <w:jc w:val="center"/>
      </w:pPr>
      <w:r w:rsidRPr="0071556D">
        <w:t>Contaminación cruzada y alérgenos</w:t>
      </w:r>
    </w:p>
    <w:p w14:paraId="7EF0A886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b/>
          <w:bCs/>
          <w:sz w:val="28"/>
          <w:szCs w:val="28"/>
        </w:rPr>
        <w:t>¿Qué es la contaminación cruzada?</w:t>
      </w:r>
    </w:p>
    <w:p w14:paraId="717E1B4E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Es el proceso por el cual los microbios (bacterias, virus) o sustancias extrañas (alérgenos) pasan de un alimento contaminado a otro que está "limpio" o listo para el consumo.</w:t>
      </w:r>
    </w:p>
    <w:p w14:paraId="0DEA7EA4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Existen dos tipos que Carlos debe vigilar:</w:t>
      </w:r>
    </w:p>
    <w:p w14:paraId="7809246E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Directa: Cuando un alimento contaminado toca a uno sano. (Ejemplo: Sangre de carne cruda goteando sobre una lechuga en la nevera).</w:t>
      </w:r>
      <w:r w:rsidRPr="0071556D">
        <w:rPr>
          <w:sz w:val="28"/>
          <w:szCs w:val="28"/>
        </w:rPr>
        <w:br/>
        <w:t>Indirecta: Cuando el contaminante viaja a través de un "vehículo": las manos de Carlos, un cuchillo sucio, una tabla de cortar o un trapo.</w:t>
      </w:r>
    </w:p>
    <w:p w14:paraId="11C77B69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b/>
          <w:bCs/>
          <w:sz w:val="28"/>
          <w:szCs w:val="28"/>
        </w:rPr>
        <w:t>Triángulo de la prevención: "separar, limpiar, proteger"</w:t>
      </w:r>
    </w:p>
    <w:p w14:paraId="2CD630E7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Para evitar que los residentes de la residencia enfermen, Carlos debe aplicar estas tres reglas de oro:</w:t>
      </w:r>
    </w:p>
    <w:p w14:paraId="301EEBE1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A. La Regla de la Verticalidad en el Frío</w:t>
      </w:r>
      <w:r w:rsidRPr="0071556D">
        <w:rPr>
          <w:sz w:val="28"/>
          <w:szCs w:val="28"/>
        </w:rPr>
        <w:br/>
        <w:t>En las cámaras frigoríficas, el orden no es por estética, es por seguridad. Los alimentos deben colocarse de mayor a menor riesgo de goteo:</w:t>
      </w:r>
    </w:p>
    <w:p w14:paraId="2D4BE809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Estantes superiores: Alimentos cocinados o listos para el consumo (</w:t>
      </w:r>
      <w:proofErr w:type="spellStart"/>
      <w:r w:rsidRPr="0071556D">
        <w:rPr>
          <w:sz w:val="28"/>
          <w:szCs w:val="28"/>
        </w:rPr>
        <w:t>tuppers</w:t>
      </w:r>
      <w:proofErr w:type="spellEnd"/>
      <w:r w:rsidRPr="0071556D">
        <w:rPr>
          <w:sz w:val="28"/>
          <w:szCs w:val="28"/>
        </w:rPr>
        <w:t>, embutidos, postres).</w:t>
      </w:r>
      <w:r w:rsidRPr="0071556D">
        <w:rPr>
          <w:sz w:val="28"/>
          <w:szCs w:val="28"/>
        </w:rPr>
        <w:br/>
        <w:t>Estantes medios: Lácteos, huevos y productos en descongelación (siempre en recipientes con rejilla).</w:t>
      </w:r>
      <w:r w:rsidRPr="0071556D">
        <w:rPr>
          <w:sz w:val="28"/>
          <w:szCs w:val="28"/>
        </w:rPr>
        <w:br/>
        <w:t>Estantes inferiores: Carnes y pescados crudos. Si gotean, caerán al suelo y no sobre otra comida.</w:t>
      </w:r>
    </w:p>
    <w:p w14:paraId="54117E2E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b/>
          <w:bCs/>
          <w:sz w:val="28"/>
          <w:szCs w:val="28"/>
        </w:rPr>
        <w:t>Código de colores, herramientas seguras</w:t>
      </w:r>
    </w:p>
    <w:p w14:paraId="3E228D8B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Nunca se debe usar el mismo cuchillo para todo. En la residencia usamos el estándar internacional:</w:t>
      </w:r>
    </w:p>
    <w:p w14:paraId="4E9CD760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Tabla Roja: Carnes rojas crudas (ternera, cerdo).</w:t>
      </w:r>
      <w:r w:rsidRPr="0071556D">
        <w:rPr>
          <w:sz w:val="28"/>
          <w:szCs w:val="28"/>
        </w:rPr>
        <w:br/>
        <w:t>Tabla Amarilla: Aves crudas (pollo, pavo).</w:t>
      </w:r>
      <w:r w:rsidRPr="0071556D">
        <w:rPr>
          <w:sz w:val="28"/>
          <w:szCs w:val="28"/>
        </w:rPr>
        <w:br/>
        <w:t>Tabla Azul: Pescados y mariscos.</w:t>
      </w:r>
      <w:r w:rsidRPr="0071556D">
        <w:rPr>
          <w:sz w:val="28"/>
          <w:szCs w:val="28"/>
        </w:rPr>
        <w:br/>
        <w:t>Tabla Verde: Frutas y verduras.</w:t>
      </w:r>
      <w:r w:rsidRPr="0071556D">
        <w:rPr>
          <w:sz w:val="28"/>
          <w:szCs w:val="28"/>
        </w:rPr>
        <w:br/>
      </w:r>
      <w:r w:rsidRPr="0071556D">
        <w:rPr>
          <w:sz w:val="28"/>
          <w:szCs w:val="28"/>
        </w:rPr>
        <w:lastRenderedPageBreak/>
        <w:t>Tabla Marrón: Carnes cocinadas y embutidos.</w:t>
      </w:r>
      <w:r w:rsidRPr="0071556D">
        <w:rPr>
          <w:sz w:val="28"/>
          <w:szCs w:val="28"/>
        </w:rPr>
        <w:br/>
        <w:t>Tabla Blanca: Pan, bollería y quesos.</w:t>
      </w:r>
    </w:p>
    <w:p w14:paraId="71FF5B75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b/>
          <w:bCs/>
          <w:sz w:val="28"/>
          <w:szCs w:val="28"/>
        </w:rPr>
        <w:t>Gestión de alérgenos, la contaminación invisible</w:t>
      </w:r>
    </w:p>
    <w:p w14:paraId="6C6492AF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En una residencia, muchos ancianos tienen alergias o intolerancias (celíacos, intolerantes a la lactosa, alérgicos al fruto seco).</w:t>
      </w:r>
    </w:p>
    <w:p w14:paraId="695C3517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Un alérgeno no se elimina con calor. Si cortas pan con gluten y luego usas ese mismo cuchillo para el queso de un celíaco, estás contaminando el queso.</w:t>
      </w:r>
      <w:r w:rsidRPr="0071556D">
        <w:rPr>
          <w:sz w:val="28"/>
          <w:szCs w:val="28"/>
        </w:rPr>
        <w:br/>
        <w:t>Protocolo: Los platos especiales para alérgicos se preparan siempre al principio del servicio, con la cocina recién limpia y herramientas exclusivas.</w:t>
      </w:r>
    </w:p>
    <w:p w14:paraId="116D9464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b/>
          <w:bCs/>
          <w:sz w:val="28"/>
          <w:szCs w:val="28"/>
        </w:rPr>
        <w:t>La higiene personal</w:t>
      </w:r>
    </w:p>
    <w:p w14:paraId="33E27C6C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Carlos es el principal vehículo de contaminación. Debe recordar:</w:t>
      </w:r>
    </w:p>
    <w:p w14:paraId="12CC08A3" w14:textId="77777777" w:rsidR="0071556D" w:rsidRPr="0071556D" w:rsidRDefault="0071556D" w:rsidP="0071556D">
      <w:pPr>
        <w:rPr>
          <w:sz w:val="28"/>
          <w:szCs w:val="28"/>
        </w:rPr>
      </w:pPr>
      <w:r w:rsidRPr="0071556D">
        <w:rPr>
          <w:sz w:val="28"/>
          <w:szCs w:val="28"/>
        </w:rPr>
        <w:t>Lavado de manos: Siempre que cambie de tarea (después de tocar carne cruda, antes de tocar pan).</w:t>
      </w:r>
      <w:r w:rsidRPr="0071556D">
        <w:rPr>
          <w:sz w:val="28"/>
          <w:szCs w:val="28"/>
        </w:rPr>
        <w:br/>
        <w:t>Ropa de trabajo: El delantal de limpiar el muelle no puede entrar en la zona de emplatado.</w:t>
      </w:r>
      <w:r w:rsidRPr="0071556D">
        <w:rPr>
          <w:sz w:val="28"/>
          <w:szCs w:val="28"/>
        </w:rPr>
        <w:br/>
        <w:t>Heridas: Cualquier corte en la mano debe cubrirse con un apósito impermeable de color azul (fácil de detectar si se cae a la comida) y guante.</w:t>
      </w:r>
    </w:p>
    <w:p w14:paraId="75A8EB0A" w14:textId="77777777" w:rsidR="001B3BBA" w:rsidRDefault="001B3BBA"/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6D"/>
    <w:rsid w:val="001B3BBA"/>
    <w:rsid w:val="0071556D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0DE2"/>
  <w15:chartTrackingRefBased/>
  <w15:docId w15:val="{3EB6B399-4F47-46D8-A5FC-D918C5A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5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5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5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5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5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5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2026-03-15T18:21:00Z</dcterms:created>
  <dcterms:modified xsi:type="dcterms:W3CDTF">2026-03-15T18:22:00Z</dcterms:modified>
</cp:coreProperties>
</file>